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DB84" w14:textId="665B1881" w:rsidR="00256608" w:rsidRDefault="00256608" w:rsidP="002566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5660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Pěstování ředkviček v truhlíku: Vyzkouše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jte!!!</w:t>
      </w:r>
    </w:p>
    <w:p w14:paraId="04559A0D" w14:textId="77777777" w:rsidR="00256608" w:rsidRPr="00256608" w:rsidRDefault="00256608" w:rsidP="002566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</w:p>
    <w:p w14:paraId="6F11E8B4" w14:textId="09721DCB" w:rsidR="00256608" w:rsidRPr="00256608" w:rsidRDefault="00256608" w:rsidP="0025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>Načervenalé hlavičky ředkviček vykukující nad povrch zeminy a jejich husté zelené listy jsou velmi dekorativní, sklizeň vzbudí dětskou radost i u dospělých a chuťově jsou překvapivě dobré.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D1924AC" w14:textId="77777777" w:rsidR="00256608" w:rsidRPr="00256608" w:rsidRDefault="00256608" w:rsidP="0025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Ředkvičky se na balkoně či parapetu pěstují velmi snadno, stačí obyčejný truhlík, do kterého ředkvičky vysejete ve dvou řádcích. Mezi semeny v řádku udržujte rozestup asi 3 cm a překryjte je 2 cm silnou vrstvou substrátu. Ředkvičky potřebují </w:t>
      </w:r>
      <w:r w:rsidRPr="002566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dostatečnou zálivku</w:t>
      </w:r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zemina nesmí vyschnout. Během pár dní semínka vyklíčí a objeví se malé rostlinky, kterým bude trvat přibližně dva měsíce než vytvoří dostatečně velké </w:t>
      </w:r>
      <w:proofErr w:type="spellStart"/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>bulvičky</w:t>
      </w:r>
      <w:proofErr w:type="spellEnd"/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8A0A7E2" w14:textId="49522928" w:rsidR="00256608" w:rsidRPr="00256608" w:rsidRDefault="00256608" w:rsidP="00256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6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4F1EC15" wp14:editId="4C6B3EB9">
            <wp:extent cx="5715000" cy="4290060"/>
            <wp:effectExtent l="0" t="0" r="0" b="0"/>
            <wp:docPr id="5" name="Obrázek 5" descr="Pěstování ředkviček v truhlíku.">
              <a:hlinkClick xmlns:a="http://schemas.openxmlformats.org/drawingml/2006/main" r:id="rId4" tooltip="&quot;Pěstování ředkviček v truhlíku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ěstování ředkviček v truhlíku.">
                      <a:hlinkClick r:id="rId4" tooltip="&quot;Pěstování ředkviček v truhlíku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57B4A" w14:textId="77777777" w:rsidR="00256608" w:rsidRPr="00256608" w:rsidRDefault="00256608" w:rsidP="0025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>Bulvičky</w:t>
      </w:r>
      <w:proofErr w:type="spellEnd"/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ředkviček již začínají vykukovat nad povrch půdy, sklizeň se blíží.</w:t>
      </w:r>
    </w:p>
    <w:p w14:paraId="4867BF31" w14:textId="77777777" w:rsidR="00256608" w:rsidRPr="00256608" w:rsidRDefault="00256608" w:rsidP="0025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nebudete zapomínat zalévat, můžete se těšit na velmi chutnou úrodu. Ověřili jsme, že ředkvičky bez problémů v truhlíku dorostou do běžné velikosti, jak je znáte z obchodu.</w:t>
      </w:r>
    </w:p>
    <w:p w14:paraId="4F1E97A3" w14:textId="11326E95" w:rsidR="00256608" w:rsidRPr="00256608" w:rsidRDefault="00256608" w:rsidP="0025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6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3FFAA78A" wp14:editId="2882D37C">
            <wp:extent cx="4732020" cy="3552170"/>
            <wp:effectExtent l="0" t="0" r="0" b="0"/>
            <wp:docPr id="4" name="Obrázek 4" descr="Ředkvičky vypěstované v truhlíku.">
              <a:hlinkClick xmlns:a="http://schemas.openxmlformats.org/drawingml/2006/main" r:id="rId6" tooltip="&quot;Ředkvičky vypěstované v truhlíku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Ředkvičky vypěstované v truhlíku.">
                      <a:hlinkClick r:id="rId6" tooltip="&quot;Ředkvičky vypěstované v truhlíku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69" cy="356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0E144" w14:textId="0CF15DA0" w:rsidR="00256608" w:rsidRDefault="00256608" w:rsidP="00256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Možná si říkáte, že se celé úsilí kvůli pár ředkvičkám nejisté kvality nevyplatí, ale sledovat jejich vývoj od semínka až po </w:t>
      </w:r>
      <w:proofErr w:type="spellStart"/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>bulvičku</w:t>
      </w:r>
      <w:proofErr w:type="spellEnd"/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bylo opravdu zábavné a chvílemi dokonce napínavé. Navíc v obchodech se objevují prakticky výhradně jen ředkvičky v klasické červenofialové variantě. Mezi osivy však naleznete také </w:t>
      </w:r>
      <w:r w:rsidRPr="002566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ředkvičky různých tvarů a barev</w:t>
      </w:r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(žlutá, bílá, tmavě fialová apod.), které určitě stojí za vyzkoušení. Prodávají se i balíčky semínek s mixem tvarových a barevných typů.</w:t>
      </w:r>
      <w:r w:rsidRPr="002566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t xml:space="preserve"> </w:t>
      </w:r>
      <w:r w:rsidRPr="002566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F3AD529" wp14:editId="5F103C97">
            <wp:extent cx="4617720" cy="3466368"/>
            <wp:effectExtent l="0" t="0" r="0" b="1270"/>
            <wp:docPr id="3" name="Obrázek 3" descr="Ředkvičky z truhlíku, měření velikosti.">
              <a:hlinkClick xmlns:a="http://schemas.openxmlformats.org/drawingml/2006/main" r:id="rId8" tooltip="&quot;Ředkvičky z truhlíku, měření velikosti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Ředkvičky z truhlíku, měření velikosti.">
                      <a:hlinkClick r:id="rId8" tooltip="&quot;Ředkvičky z truhlíku, měření velikosti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836" cy="34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4B59" w14:textId="77777777" w:rsidR="00256608" w:rsidRPr="00256608" w:rsidRDefault="00256608" w:rsidP="0025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6608">
        <w:rPr>
          <w:rFonts w:ascii="Times New Roman" w:eastAsia="Times New Roman" w:hAnsi="Times New Roman" w:cs="Times New Roman"/>
          <w:sz w:val="24"/>
          <w:szCs w:val="24"/>
          <w:lang w:eastAsia="cs-CZ"/>
        </w:rPr>
        <w:t>Ředkvičky z truhlíku dorostly do běžné velikosti.</w:t>
      </w:r>
    </w:p>
    <w:sectPr w:rsidR="00256608" w:rsidRPr="0025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C1"/>
    <w:rsid w:val="00256608"/>
    <w:rsid w:val="00A71986"/>
    <w:rsid w:val="00A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9B9F"/>
  <w15:chartTrackingRefBased/>
  <w15:docId w15:val="{3E5D94A7-615A-42BC-B193-D7C8A9A2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56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66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6608"/>
    <w:rPr>
      <w:color w:val="0000FF"/>
      <w:u w:val="single"/>
    </w:rPr>
  </w:style>
  <w:style w:type="paragraph" w:customStyle="1" w:styleId="wp-caption-text">
    <w:name w:val="wp-caption-text"/>
    <w:basedOn w:val="Normln"/>
    <w:rsid w:val="0025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6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ebe.cz/wp-content/uploads/2016/02/velikost_redkvice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ebe.cz/wp-content/uploads/2016/02/sklizen_redkvick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dosebe.cz/wp-content/uploads/2016/02/rust_redkvicka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2021-03-10T11:17:00Z</dcterms:created>
  <dcterms:modified xsi:type="dcterms:W3CDTF">2021-03-10T11:25:00Z</dcterms:modified>
</cp:coreProperties>
</file>